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5C" w:rsidRPr="00077269" w:rsidRDefault="0014735C" w:rsidP="00077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269">
        <w:rPr>
          <w:rFonts w:ascii="Times New Roman" w:hAnsi="Times New Roman" w:cs="Times New Roman"/>
          <w:sz w:val="28"/>
          <w:szCs w:val="28"/>
        </w:rPr>
        <w:t>Муниципальное  автономное  дошкольное  образовательное  учреждение</w:t>
      </w:r>
    </w:p>
    <w:p w:rsidR="0014735C" w:rsidRPr="00077269" w:rsidRDefault="0014735C" w:rsidP="00077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269">
        <w:rPr>
          <w:rFonts w:ascii="Times New Roman" w:hAnsi="Times New Roman" w:cs="Times New Roman"/>
          <w:sz w:val="28"/>
          <w:szCs w:val="28"/>
        </w:rPr>
        <w:t>«Детский сад №49 города Благовещенска»</w:t>
      </w:r>
    </w:p>
    <w:p w:rsidR="0014735C" w:rsidRDefault="0014735C" w:rsidP="0014735C">
      <w:pPr>
        <w:rPr>
          <w:sz w:val="28"/>
          <w:szCs w:val="28"/>
        </w:rPr>
      </w:pPr>
    </w:p>
    <w:p w:rsidR="0014735C" w:rsidRDefault="0014735C" w:rsidP="0014735C">
      <w:pPr>
        <w:rPr>
          <w:sz w:val="28"/>
          <w:szCs w:val="28"/>
        </w:rPr>
      </w:pPr>
    </w:p>
    <w:p w:rsidR="0014735C" w:rsidRDefault="0014735C" w:rsidP="0014735C">
      <w:pPr>
        <w:rPr>
          <w:sz w:val="28"/>
          <w:szCs w:val="28"/>
        </w:rPr>
      </w:pPr>
    </w:p>
    <w:p w:rsidR="0014735C" w:rsidRDefault="0014735C" w:rsidP="0014735C">
      <w:pPr>
        <w:rPr>
          <w:sz w:val="28"/>
          <w:szCs w:val="28"/>
        </w:rPr>
      </w:pPr>
    </w:p>
    <w:p w:rsidR="00077269" w:rsidRDefault="00077269" w:rsidP="0014735C">
      <w:pPr>
        <w:rPr>
          <w:sz w:val="28"/>
          <w:szCs w:val="28"/>
        </w:rPr>
      </w:pPr>
    </w:p>
    <w:p w:rsidR="00077269" w:rsidRDefault="00077269" w:rsidP="0014735C">
      <w:pPr>
        <w:rPr>
          <w:sz w:val="28"/>
          <w:szCs w:val="28"/>
        </w:rPr>
      </w:pPr>
    </w:p>
    <w:p w:rsidR="0014735C" w:rsidRDefault="0014735C" w:rsidP="0014735C">
      <w:pPr>
        <w:rPr>
          <w:sz w:val="28"/>
          <w:szCs w:val="28"/>
        </w:rPr>
      </w:pPr>
    </w:p>
    <w:p w:rsidR="00077269" w:rsidRDefault="00AF4E0B" w:rsidP="0007726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7.25pt;height:41.25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КОНСУЛЬТАЦИЯ"/>
          </v:shape>
        </w:pict>
      </w:r>
    </w:p>
    <w:p w:rsidR="0014735C" w:rsidRDefault="0014735C" w:rsidP="0007726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родителей</w:t>
      </w:r>
    </w:p>
    <w:p w:rsidR="0014735C" w:rsidRDefault="00AF4E0B" w:rsidP="00077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467.25pt;height:80.25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«ДУХОВНОЕ ЗДОРОВЬЕ ДЕТЕЙ»"/>
          </v:shape>
        </w:pict>
      </w:r>
    </w:p>
    <w:p w:rsidR="0014735C" w:rsidRDefault="0014735C" w:rsidP="00147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35C" w:rsidRDefault="0014735C" w:rsidP="00147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35C" w:rsidRDefault="0014735C" w:rsidP="00147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35C" w:rsidRDefault="0014735C" w:rsidP="0014735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7269" w:rsidTr="00077269">
        <w:tc>
          <w:tcPr>
            <w:tcW w:w="4785" w:type="dxa"/>
          </w:tcPr>
          <w:p w:rsidR="00077269" w:rsidRDefault="00077269" w:rsidP="0014735C">
            <w:pPr>
              <w:autoSpaceDE w:val="0"/>
              <w:autoSpaceDN w:val="0"/>
              <w:adjustRightInd w:val="0"/>
              <w:spacing w:before="178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7269" w:rsidRPr="00077269" w:rsidRDefault="00077269" w:rsidP="00077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269">
              <w:rPr>
                <w:rFonts w:ascii="Times New Roman" w:hAnsi="Times New Roman" w:cs="Times New Roman"/>
                <w:sz w:val="28"/>
                <w:szCs w:val="28"/>
              </w:rPr>
              <w:t>Составил:</w:t>
            </w:r>
          </w:p>
          <w:p w:rsidR="00077269" w:rsidRPr="00077269" w:rsidRDefault="00077269" w:rsidP="00077269">
            <w:pPr>
              <w:tabs>
                <w:tab w:val="left" w:leader="underscore" w:pos="86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Бдицких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077269">
              <w:rPr>
                <w:rFonts w:ascii="Times New Roman" w:hAnsi="Times New Roman" w:cs="Times New Roman"/>
                <w:sz w:val="28"/>
                <w:szCs w:val="28"/>
              </w:rPr>
              <w:t>Леонардовна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7269" w:rsidRPr="00077269" w:rsidRDefault="00077269" w:rsidP="00077269">
            <w:pPr>
              <w:tabs>
                <w:tab w:val="left" w:leader="underscore" w:pos="87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269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</w:tbl>
    <w:p w:rsidR="0014735C" w:rsidRDefault="0014735C" w:rsidP="00077269">
      <w:pPr>
        <w:tabs>
          <w:tab w:val="left" w:leader="underscore" w:pos="8750"/>
        </w:tabs>
        <w:autoSpaceDE w:val="0"/>
        <w:autoSpaceDN w:val="0"/>
        <w:adjustRightInd w:val="0"/>
        <w:spacing w:line="643" w:lineRule="exact"/>
        <w:rPr>
          <w:sz w:val="28"/>
          <w:szCs w:val="28"/>
        </w:rPr>
      </w:pPr>
    </w:p>
    <w:p w:rsidR="00077269" w:rsidRDefault="00077269" w:rsidP="00077269">
      <w:pPr>
        <w:tabs>
          <w:tab w:val="left" w:leader="underscore" w:pos="8750"/>
        </w:tabs>
        <w:autoSpaceDE w:val="0"/>
        <w:autoSpaceDN w:val="0"/>
        <w:adjustRightInd w:val="0"/>
        <w:spacing w:line="643" w:lineRule="exact"/>
        <w:rPr>
          <w:sz w:val="28"/>
          <w:szCs w:val="28"/>
        </w:rPr>
      </w:pPr>
    </w:p>
    <w:p w:rsidR="00077269" w:rsidRDefault="00077269" w:rsidP="00077269">
      <w:pPr>
        <w:tabs>
          <w:tab w:val="left" w:leader="underscore" w:pos="8750"/>
        </w:tabs>
        <w:autoSpaceDE w:val="0"/>
        <w:autoSpaceDN w:val="0"/>
        <w:adjustRightInd w:val="0"/>
        <w:spacing w:line="643" w:lineRule="exact"/>
        <w:rPr>
          <w:sz w:val="28"/>
          <w:szCs w:val="28"/>
        </w:rPr>
      </w:pPr>
    </w:p>
    <w:p w:rsidR="0014735C" w:rsidRPr="00077269" w:rsidRDefault="0014735C" w:rsidP="00077269">
      <w:pPr>
        <w:tabs>
          <w:tab w:val="left" w:leader="underscore" w:pos="8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269">
        <w:rPr>
          <w:rFonts w:ascii="Times New Roman" w:hAnsi="Times New Roman" w:cs="Times New Roman"/>
          <w:sz w:val="28"/>
          <w:szCs w:val="28"/>
        </w:rPr>
        <w:t>г. Благовещенск</w:t>
      </w:r>
    </w:p>
    <w:p w:rsidR="0014735C" w:rsidRPr="00077269" w:rsidRDefault="00AF4E0B" w:rsidP="00077269">
      <w:pPr>
        <w:tabs>
          <w:tab w:val="left" w:leader="underscore" w:pos="8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</w:t>
      </w:r>
      <w:bookmarkStart w:id="0" w:name="_GoBack"/>
      <w:bookmarkEnd w:id="0"/>
      <w:r w:rsidR="0014735C" w:rsidRPr="00077269">
        <w:rPr>
          <w:rFonts w:ascii="Times New Roman" w:hAnsi="Times New Roman" w:cs="Times New Roman"/>
          <w:sz w:val="28"/>
          <w:szCs w:val="28"/>
        </w:rPr>
        <w:t>г.</w:t>
      </w:r>
    </w:p>
    <w:p w:rsidR="0014735C" w:rsidRPr="00077269" w:rsidRDefault="0014735C" w:rsidP="00077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lastRenderedPageBreak/>
        <w:t>Духовное здоровье детей, их эмоциональное состояние неотделимо от здоровья физического. Ещё в Дре</w:t>
      </w:r>
      <w:r w:rsidR="00077269">
        <w:rPr>
          <w:rFonts w:ascii="Times New Roman" w:hAnsi="Times New Roman" w:cs="Times New Roman"/>
          <w:sz w:val="28"/>
          <w:szCs w:val="28"/>
        </w:rPr>
        <w:t xml:space="preserve">внем Риме были известны слова: </w:t>
      </w:r>
      <w:r w:rsidRPr="0014735C">
        <w:rPr>
          <w:rFonts w:ascii="Times New Roman" w:hAnsi="Times New Roman" w:cs="Times New Roman"/>
          <w:sz w:val="28"/>
          <w:szCs w:val="28"/>
        </w:rPr>
        <w:t>«В здоровом теле - здоровый дух»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Здоровый малыш – это радость, благополучие не только семьи, но и всего общества. Может ли музыкальный руководитель участвовать в этом процессе? Не только может, но и должен. О лечебных свойствах музыки писали древние мудрецы: Пифагор, Аристотель, Платон. Они счита</w:t>
      </w:r>
      <w:r w:rsidR="00077269">
        <w:rPr>
          <w:rFonts w:ascii="Times New Roman" w:hAnsi="Times New Roman" w:cs="Times New Roman"/>
          <w:sz w:val="28"/>
          <w:szCs w:val="28"/>
        </w:rPr>
        <w:t xml:space="preserve">ли, что музыка восстанавливает </w:t>
      </w:r>
      <w:r w:rsidRPr="0014735C">
        <w:rPr>
          <w:rFonts w:ascii="Times New Roman" w:hAnsi="Times New Roman" w:cs="Times New Roman"/>
          <w:sz w:val="28"/>
          <w:szCs w:val="28"/>
        </w:rPr>
        <w:t>нарушенную бо</w:t>
      </w:r>
      <w:r w:rsidR="00077269">
        <w:rPr>
          <w:rFonts w:ascii="Times New Roman" w:hAnsi="Times New Roman" w:cs="Times New Roman"/>
          <w:sz w:val="28"/>
          <w:szCs w:val="28"/>
        </w:rPr>
        <w:t xml:space="preserve">лезнью гармонию в человеческом </w:t>
      </w:r>
      <w:r w:rsidRPr="0014735C">
        <w:rPr>
          <w:rFonts w:ascii="Times New Roman" w:hAnsi="Times New Roman" w:cs="Times New Roman"/>
          <w:sz w:val="28"/>
          <w:szCs w:val="28"/>
        </w:rPr>
        <w:t>теле, а с XIX века музыкотерапия нашла широкое применение у многих специалистов.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Что любят маленькие дети? Конечно 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играть! Играть везде: дома, на улице, в транспорте, на переменках в школе, естественно и на музыкальных занятиях. Ведь через игру они познают мир. Необычная форма проведения занятия, тщательно подобранный музыкальный и литературный материал, увлекательные </w:t>
      </w:r>
      <w:r w:rsidR="00077269">
        <w:rPr>
          <w:rFonts w:ascii="Times New Roman" w:hAnsi="Times New Roman" w:cs="Times New Roman"/>
          <w:sz w:val="28"/>
          <w:szCs w:val="28"/>
        </w:rPr>
        <w:t xml:space="preserve">игры, яркий наглядный материал </w:t>
      </w:r>
      <w:r w:rsidRPr="0014735C">
        <w:rPr>
          <w:rFonts w:ascii="Times New Roman" w:hAnsi="Times New Roman" w:cs="Times New Roman"/>
          <w:sz w:val="28"/>
          <w:szCs w:val="28"/>
        </w:rPr>
        <w:t xml:space="preserve">и, конечно 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хорошее настроение педагогов – это те факторы, которые помогут малышам познакомиться с миром музыки, принять его и творчески развиваться.</w:t>
      </w:r>
      <w:r w:rsidR="00077269">
        <w:rPr>
          <w:rFonts w:ascii="Times New Roman" w:hAnsi="Times New Roman" w:cs="Times New Roman"/>
          <w:sz w:val="28"/>
          <w:szCs w:val="28"/>
        </w:rPr>
        <w:t xml:space="preserve"> Поэтому я комплексно стараюсь </w:t>
      </w:r>
      <w:r w:rsidRPr="0014735C">
        <w:rPr>
          <w:rFonts w:ascii="Times New Roman" w:hAnsi="Times New Roman" w:cs="Times New Roman"/>
          <w:sz w:val="28"/>
          <w:szCs w:val="28"/>
        </w:rPr>
        <w:t>решать задачи физического, интеллектуального, эмоционального и личностного развития ребёнка, активно внедряю н</w:t>
      </w:r>
      <w:r w:rsidR="00077269">
        <w:rPr>
          <w:rFonts w:ascii="Times New Roman" w:hAnsi="Times New Roman" w:cs="Times New Roman"/>
          <w:sz w:val="28"/>
          <w:szCs w:val="28"/>
        </w:rPr>
        <w:t xml:space="preserve">аиболее эффективные технологии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>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Научная основа системы базируется на программах и методических пособиях, которые я активно использую в практике:</w:t>
      </w:r>
    </w:p>
    <w:p w:rsidR="00EB7144" w:rsidRPr="0014735C" w:rsidRDefault="00077269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EB7144" w:rsidRPr="0014735C">
        <w:rPr>
          <w:rFonts w:ascii="Times New Roman" w:hAnsi="Times New Roman" w:cs="Times New Roman"/>
          <w:sz w:val="28"/>
          <w:szCs w:val="28"/>
        </w:rPr>
        <w:t xml:space="preserve">программа Н.Е. </w:t>
      </w:r>
      <w:proofErr w:type="spellStart"/>
      <w:r w:rsidR="00EB7144" w:rsidRPr="0014735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EB7144" w:rsidRPr="0014735C">
        <w:rPr>
          <w:rFonts w:ascii="Times New Roman" w:hAnsi="Times New Roman" w:cs="Times New Roman"/>
          <w:sz w:val="28"/>
          <w:szCs w:val="28"/>
        </w:rPr>
        <w:t xml:space="preserve"> «От рождения до школы» – Программа относится к наиболее современным методикам, которые актуальны и эффективны при реализации в дошкольных образовательных учреждениях. В ней применен, систематизирован и представлен опыт российских и иностранных педагогов, а также скомбинированы традиционные и современные подходы к воспитанию и развитию данной возрастной категории. В программе учтены все соответствующие государственные требования.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Коррекционно-развивающая пр</w:t>
      </w:r>
      <w:r w:rsidR="00077269">
        <w:rPr>
          <w:rFonts w:ascii="Times New Roman" w:hAnsi="Times New Roman" w:cs="Times New Roman"/>
          <w:sz w:val="28"/>
          <w:szCs w:val="28"/>
        </w:rPr>
        <w:t xml:space="preserve">ограмма </w:t>
      </w:r>
      <w:r w:rsidRPr="0014735C">
        <w:rPr>
          <w:rFonts w:ascii="Times New Roman" w:hAnsi="Times New Roman" w:cs="Times New Roman"/>
          <w:sz w:val="28"/>
          <w:szCs w:val="28"/>
        </w:rPr>
        <w:t>Л. И. Плаксиной. Понятие об ориентировке в пространстве и мобильности. Восприятие пространства дошкольниками с нарушением зрения. Использование системы отсчета и ориентирования в овладении пространством детьми с нарушением зрения. Роль органов чувств и двигательной сферы в процессе ориентировки.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– «Праздник каждый день». Программа музыкального воспитания детей дошкольного возраста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Данная программа представляет собой план работы по музыкальному воспитанию детей 3-7 лет. Предлагаемый материал дает возможность музыкальным руководителям проводить занятия в интересной, увлекательной форме. Принцип построения занятий традиционный, но с введением необычных игровых моментов и вариантов.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lastRenderedPageBreak/>
        <w:t>А. И. Буренина «Ритмическая мозаика» – Программа  по ритмической пластике для детей дошкольного возраста. Программа рекомендована Министерством образования Российской Федерации в качестве программы воспитания, обучения и развития детей дошкольного возраста. К программе прилагаются методические рекомендации, раскрывающие путь развития детей — от подражания к самостоятельности и к творчеству, а также разработанный автором практический материал. (100 разнообразных муз</w:t>
      </w:r>
      <w:r w:rsidR="00077269">
        <w:rPr>
          <w:rFonts w:ascii="Times New Roman" w:hAnsi="Times New Roman" w:cs="Times New Roman"/>
          <w:sz w:val="28"/>
          <w:szCs w:val="28"/>
        </w:rPr>
        <w:t>ыкально-ритмических композиций</w:t>
      </w:r>
      <w:r w:rsidRPr="0014735C">
        <w:rPr>
          <w:rFonts w:ascii="Times New Roman" w:hAnsi="Times New Roman" w:cs="Times New Roman"/>
          <w:sz w:val="28"/>
          <w:szCs w:val="28"/>
        </w:rPr>
        <w:t>)</w:t>
      </w:r>
      <w:r w:rsidR="00077269">
        <w:rPr>
          <w:rFonts w:ascii="Times New Roman" w:hAnsi="Times New Roman" w:cs="Times New Roman"/>
          <w:sz w:val="28"/>
          <w:szCs w:val="28"/>
        </w:rPr>
        <w:t>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А. И. Буренина «Топ – хлоп, малыши» – Программа по музыкальн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ритмическому воспитанию детей 2-3 лет, в ней раскрыто содержание работы в ритмике и движении у детей раннего возраста, проиллюстрировано практическим материалом, сценариями праздников.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077269">
        <w:rPr>
          <w:rFonts w:ascii="Times New Roman" w:hAnsi="Times New Roman" w:cs="Times New Roman"/>
          <w:sz w:val="28"/>
          <w:szCs w:val="28"/>
        </w:rPr>
        <w:t xml:space="preserve"> </w:t>
      </w:r>
      <w:r w:rsidRPr="0014735C">
        <w:rPr>
          <w:rFonts w:ascii="Times New Roman" w:hAnsi="Times New Roman" w:cs="Times New Roman"/>
          <w:sz w:val="28"/>
          <w:szCs w:val="28"/>
        </w:rPr>
        <w:t>- методическое пособие» Росинка» С. И. Мерзляковой.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35C">
        <w:rPr>
          <w:rFonts w:ascii="Times New Roman" w:hAnsi="Times New Roman" w:cs="Times New Roman"/>
          <w:sz w:val="28"/>
          <w:szCs w:val="28"/>
        </w:rPr>
        <w:t>Предлагаемая образовательно-воспитательная система раскрывает все виды детской художественной, изобразительной, музыкальной, театральной деятельности, она позволяет воспитать развитого, образованного, самостоятельного ребёнка., инициативного, неповторимого, культурного, активного.</w:t>
      </w:r>
      <w:proofErr w:type="gramEnd"/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Учебное пособие к программе « Музыкальные шедевры» О.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. Учебное пособие О.П.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«Слушаем музыку» является основным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аудиопособием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к авторской программе музыкального развития детей дошкольного и младшего школьного возраста «Музыкальные шедевры». В этом учебном пособии собраны и систематизированы для детей, доступные им музыкальные произведения из сокровищницы мирового музыкального наследия всех эпох по шести темам.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методическое пособие: Т. М. Орловой « Учите детей петь», в данном пособии подобраны упражнения,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, песни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поступенного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и систематизированного развития детей от3 до 7 лет.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3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– методическое пособие: О. Н.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«Система музыкальн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оздоровительной работы в детском саду» раскрывает виды здоровье-сберегающих технологий (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077269">
        <w:rPr>
          <w:rFonts w:ascii="Times New Roman" w:hAnsi="Times New Roman" w:cs="Times New Roman"/>
          <w:sz w:val="28"/>
          <w:szCs w:val="28"/>
        </w:rPr>
        <w:t xml:space="preserve"> </w:t>
      </w:r>
      <w:r w:rsidRPr="0014735C">
        <w:rPr>
          <w:rFonts w:ascii="Times New Roman" w:hAnsi="Times New Roman" w:cs="Times New Roman"/>
          <w:sz w:val="28"/>
          <w:szCs w:val="28"/>
        </w:rPr>
        <w:t>-</w:t>
      </w:r>
      <w:r w:rsidR="0007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>, компл</w:t>
      </w:r>
      <w:r w:rsidR="00077269">
        <w:rPr>
          <w:rFonts w:ascii="Times New Roman" w:hAnsi="Times New Roman" w:cs="Times New Roman"/>
          <w:sz w:val="28"/>
          <w:szCs w:val="28"/>
        </w:rPr>
        <w:t>ексы дыхательной и артикуляционн</w:t>
      </w:r>
      <w:r w:rsidRPr="0014735C">
        <w:rPr>
          <w:rFonts w:ascii="Times New Roman" w:hAnsi="Times New Roman" w:cs="Times New Roman"/>
          <w:sz w:val="28"/>
          <w:szCs w:val="28"/>
        </w:rPr>
        <w:t xml:space="preserve">ой гимнастики, игровой массаж, пальчиковые игры, </w:t>
      </w:r>
      <w:proofErr w:type="spellStart"/>
      <w:r w:rsidRPr="0014735C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14735C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 Музыкальное занятие состоит из нескольких видов деятельности детей: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Восприятие музыки, т.е. раздел слушания классических 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произведений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вызывает возбуждение и расслабление организма. Звуки различных инструментов по-разному влияют на организм человека: ударные инструменты бодрят, придают уверенность, увеличивают силы. Духовые инструменты влияют на эмоциональное состояние сферы. Повышению интеллекта способствуют клавишные инструменты, особенно фортепиано. Не случайно звучание рояля называют математической музыкой, а пианистов относят к музыкальной элите, которая обладает чётким мышлением и очень </w:t>
      </w:r>
      <w:r w:rsidRPr="0014735C">
        <w:rPr>
          <w:rFonts w:ascii="Times New Roman" w:hAnsi="Times New Roman" w:cs="Times New Roman"/>
          <w:sz w:val="28"/>
          <w:szCs w:val="28"/>
        </w:rPr>
        <w:lastRenderedPageBreak/>
        <w:t xml:space="preserve">хорошей памятью. Струнные инструменты прямо воздействуют на сердце, особенно скрипка, виолончель и гитара. Вокальная музыка воздействует на горло, и на весь организм в целом. Влияние мажорного или минорного лада, мелодических и ритмических компонентов музыки, несомненно, связанно с работоспособностью или отдыхом детей. Эмоциональное состояние ребёнка при восприятии музыки, вызывает радость, готовность к общению, активизирует двигательную активность и умственную деятельность. В тоже время развивает музыкальный слух. А музыкальные инструменты, яркие иллюстрации, манипуляции рук и пальцев  смена положения тела 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>не только сидя, но и стоя, либо перемещаясь по залу) помогают воспринимать активнее музыку, делают этот вид деятельности более интересным. У нас для этого есть множество инструментов, музыкально-дидактических игр, которые делаю сама, а также художественных иллюстраций.</w:t>
      </w:r>
    </w:p>
    <w:p w:rsidR="00EB7144" w:rsidRPr="0014735C" w:rsidRDefault="00077269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Пение </w:t>
      </w:r>
      <w:r w:rsidR="00EB7144" w:rsidRPr="0014735C">
        <w:rPr>
          <w:rFonts w:ascii="Times New Roman" w:hAnsi="Times New Roman" w:cs="Times New Roman"/>
          <w:sz w:val="28"/>
          <w:szCs w:val="28"/>
        </w:rPr>
        <w:t xml:space="preserve">– регулирует дыхание, а </w:t>
      </w:r>
      <w:r w:rsidRPr="0014735C">
        <w:rPr>
          <w:rFonts w:ascii="Times New Roman" w:hAnsi="Times New Roman" w:cs="Times New Roman"/>
          <w:sz w:val="28"/>
          <w:szCs w:val="28"/>
        </w:rPr>
        <w:t>значит,</w:t>
      </w:r>
      <w:r w:rsidR="00EB7144" w:rsidRPr="0014735C">
        <w:rPr>
          <w:rFonts w:ascii="Times New Roman" w:hAnsi="Times New Roman" w:cs="Times New Roman"/>
          <w:sz w:val="28"/>
          <w:szCs w:val="28"/>
        </w:rPr>
        <w:t xml:space="preserve"> сти</w:t>
      </w:r>
      <w:r>
        <w:rPr>
          <w:rFonts w:ascii="Times New Roman" w:hAnsi="Times New Roman" w:cs="Times New Roman"/>
          <w:sz w:val="28"/>
          <w:szCs w:val="28"/>
        </w:rPr>
        <w:t xml:space="preserve">мулирует кроветворную систему, </w:t>
      </w:r>
      <w:r w:rsidR="00EB7144" w:rsidRPr="0014735C">
        <w:rPr>
          <w:rFonts w:ascii="Times New Roman" w:hAnsi="Times New Roman" w:cs="Times New Roman"/>
          <w:sz w:val="28"/>
          <w:szCs w:val="28"/>
        </w:rPr>
        <w:t>укрепляет голосовые связки, развивает интонационный звук и голосовой аппарат. На всех этапах обучения пению уделяю большое внимание формированию правильной осанки. С помощью дыхательных упражнений укрепляются мышцы спины, груди, живота, шеи и лица, а также производится внутренний массаж жизненно важных органов печени, лёгких,</w:t>
      </w:r>
      <w:r>
        <w:rPr>
          <w:rFonts w:ascii="Times New Roman" w:hAnsi="Times New Roman" w:cs="Times New Roman"/>
          <w:sz w:val="28"/>
          <w:szCs w:val="28"/>
        </w:rPr>
        <w:t xml:space="preserve"> кишечника. Например: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7144" w:rsidRPr="0014735C">
        <w:rPr>
          <w:rFonts w:ascii="Times New Roman" w:hAnsi="Times New Roman" w:cs="Times New Roman"/>
          <w:sz w:val="28"/>
          <w:szCs w:val="28"/>
        </w:rPr>
        <w:t>Потягушка</w:t>
      </w:r>
      <w:proofErr w:type="spellEnd"/>
      <w:r w:rsidR="00EB7144" w:rsidRPr="0014735C">
        <w:rPr>
          <w:rFonts w:ascii="Times New Roman" w:hAnsi="Times New Roman" w:cs="Times New Roman"/>
          <w:sz w:val="28"/>
          <w:szCs w:val="28"/>
        </w:rPr>
        <w:t xml:space="preserve">», или у младших </w:t>
      </w:r>
      <w:proofErr w:type="spellStart"/>
      <w:r w:rsidR="00EB7144" w:rsidRPr="0014735C">
        <w:rPr>
          <w:rFonts w:ascii="Times New Roman" w:hAnsi="Times New Roman" w:cs="Times New Roman"/>
          <w:sz w:val="28"/>
          <w:szCs w:val="28"/>
        </w:rPr>
        <w:t>дощкольников</w:t>
      </w:r>
      <w:proofErr w:type="spellEnd"/>
      <w:r w:rsidR="00EB7144" w:rsidRPr="0014735C">
        <w:rPr>
          <w:rFonts w:ascii="Times New Roman" w:hAnsi="Times New Roman" w:cs="Times New Roman"/>
          <w:sz w:val="28"/>
          <w:szCs w:val="28"/>
        </w:rPr>
        <w:t>» «Лесенка», которая состоит из ч. 5</w:t>
      </w:r>
      <w:r>
        <w:rPr>
          <w:rFonts w:ascii="Times New Roman" w:hAnsi="Times New Roman" w:cs="Times New Roman"/>
          <w:sz w:val="28"/>
          <w:szCs w:val="28"/>
        </w:rPr>
        <w:t>, т.е. пяти звуков, а старших «</w:t>
      </w:r>
      <w:r w:rsidR="00EB7144" w:rsidRPr="0014735C">
        <w:rPr>
          <w:rFonts w:ascii="Times New Roman" w:hAnsi="Times New Roman" w:cs="Times New Roman"/>
          <w:sz w:val="28"/>
          <w:szCs w:val="28"/>
        </w:rPr>
        <w:t>По ступенькам» и подготовительной группы детей упражнение « Гамма» состоящее из октавного диапазона.</w:t>
      </w:r>
    </w:p>
    <w:p w:rsidR="00EB7144" w:rsidRPr="0014735C" w:rsidRDefault="00077269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Ритмика </w:t>
      </w:r>
      <w:r w:rsidR="00EB7144" w:rsidRPr="0014735C">
        <w:rPr>
          <w:rFonts w:ascii="Times New Roman" w:hAnsi="Times New Roman" w:cs="Times New Roman"/>
          <w:sz w:val="28"/>
          <w:szCs w:val="28"/>
        </w:rPr>
        <w:t>улучшает осанку ребёнка, координацию движений, уверенность в пространственном ощущении, что очень важно для плохо видящих детей. Как построить детей в круг, побудить их выполнять танцевальные движения? На помощь приходят разные музыкальные разминки, игры–тренинги, которые научат ориентироваться в пространстве, двигаться в определённом направлении, быстро перестраиваться.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Но всё зависит от заданного ритма, настроения и разнообразных форм проведения занятия. Например: Занятие я начинаю с </w:t>
      </w:r>
      <w:proofErr w:type="gramStart"/>
      <w:r w:rsidRPr="0014735C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4735C">
        <w:rPr>
          <w:rFonts w:ascii="Times New Roman" w:hAnsi="Times New Roman" w:cs="Times New Roman"/>
          <w:sz w:val="28"/>
          <w:szCs w:val="28"/>
        </w:rPr>
        <w:t xml:space="preserve"> жиз</w:t>
      </w:r>
      <w:r w:rsidR="00077269">
        <w:rPr>
          <w:rFonts w:ascii="Times New Roman" w:hAnsi="Times New Roman" w:cs="Times New Roman"/>
          <w:sz w:val="28"/>
          <w:szCs w:val="28"/>
        </w:rPr>
        <w:t xml:space="preserve">неутверждающих </w:t>
      </w:r>
      <w:proofErr w:type="spellStart"/>
      <w:r w:rsidR="00077269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07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269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="00077269">
        <w:rPr>
          <w:rFonts w:ascii="Times New Roman" w:hAnsi="Times New Roman" w:cs="Times New Roman"/>
          <w:sz w:val="28"/>
          <w:szCs w:val="28"/>
        </w:rPr>
        <w:t xml:space="preserve">, </w:t>
      </w:r>
      <w:r w:rsidRPr="0014735C">
        <w:rPr>
          <w:rFonts w:ascii="Times New Roman" w:hAnsi="Times New Roman" w:cs="Times New Roman"/>
          <w:sz w:val="28"/>
          <w:szCs w:val="28"/>
        </w:rPr>
        <w:t>дающих позитивный настрой</w:t>
      </w:r>
      <w:r w:rsidR="00077269">
        <w:rPr>
          <w:rFonts w:ascii="Times New Roman" w:hAnsi="Times New Roman" w:cs="Times New Roman"/>
          <w:sz w:val="28"/>
          <w:szCs w:val="28"/>
        </w:rPr>
        <w:t xml:space="preserve"> на весь день: «Доброе утро», </w:t>
      </w:r>
      <w:r w:rsidRPr="0014735C">
        <w:rPr>
          <w:rFonts w:ascii="Times New Roman" w:hAnsi="Times New Roman" w:cs="Times New Roman"/>
          <w:sz w:val="28"/>
          <w:szCs w:val="28"/>
        </w:rPr>
        <w:t>«Утром мы встречаемся»,</w:t>
      </w:r>
      <w:r w:rsidR="000772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7269">
        <w:rPr>
          <w:rFonts w:ascii="Times New Roman" w:hAnsi="Times New Roman" w:cs="Times New Roman"/>
          <w:sz w:val="28"/>
          <w:szCs w:val="28"/>
        </w:rPr>
        <w:t>Потягушка</w:t>
      </w:r>
      <w:proofErr w:type="spellEnd"/>
      <w:r w:rsidR="00077269">
        <w:rPr>
          <w:rFonts w:ascii="Times New Roman" w:hAnsi="Times New Roman" w:cs="Times New Roman"/>
          <w:sz w:val="28"/>
          <w:szCs w:val="28"/>
        </w:rPr>
        <w:t xml:space="preserve">», «Добрые слова», и </w:t>
      </w:r>
      <w:r w:rsidRPr="0014735C">
        <w:rPr>
          <w:rFonts w:ascii="Times New Roman" w:hAnsi="Times New Roman" w:cs="Times New Roman"/>
          <w:sz w:val="28"/>
          <w:szCs w:val="28"/>
        </w:rPr>
        <w:t>т.д.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Слушание и пение сочетаю с различными игровыми массажами, зрительной и пальчиковой гимнастикой. Например: «Весёлый оркестр», «Забавные пальчики», «Самолёт летит» с использованием звуковых волн для профилактики заболеваний горла.</w:t>
      </w:r>
    </w:p>
    <w:p w:rsidR="00EB7144" w:rsidRPr="0014735C" w:rsidRDefault="00EB7144" w:rsidP="000772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Двигательную активность и танцевальную импровизацию  совмещаю с музыкотерапией, т.е. активной и пассивной, это особенно важно в коррекционной работе.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 xml:space="preserve"> Музыкально – оздоровительная работа в ДОУ – достаточно новое направление и цель её определяется выявлением и развитием музыкальных и </w:t>
      </w:r>
      <w:r w:rsidRPr="0014735C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а также формированием  привычки к здоровому образу жизни.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Результатами этой работы являются: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повышение уровня развития музыкальных и творческих способностей детей;     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стабильность  эмоционального благополучия каждого ребёнка;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повышение уровня речевого развития;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стабильность физической и умственной работоспособности.</w:t>
      </w:r>
    </w:p>
    <w:p w:rsidR="00EB7144" w:rsidRPr="0014735C" w:rsidRDefault="00EB7144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735C">
        <w:rPr>
          <w:rFonts w:ascii="Times New Roman" w:hAnsi="Times New Roman" w:cs="Times New Roman"/>
          <w:sz w:val="28"/>
          <w:szCs w:val="28"/>
        </w:rPr>
        <w:t> </w:t>
      </w:r>
    </w:p>
    <w:p w:rsidR="00EB7144" w:rsidRPr="0014735C" w:rsidRDefault="00077269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Счастье </w:t>
      </w:r>
      <w:r w:rsidR="00EB7144" w:rsidRPr="0014735C">
        <w:rPr>
          <w:rFonts w:ascii="Times New Roman" w:hAnsi="Times New Roman" w:cs="Times New Roman"/>
          <w:sz w:val="28"/>
          <w:szCs w:val="28"/>
        </w:rPr>
        <w:t>каждого педагога – увидеть плоды своего нелёгкого труда. А мне приятно, когда здоровые дети хотят петь, танцевать, перевоплощаются в сказочных героев и радуются когда идут в музыкальный зал на встречу со мной.</w:t>
      </w:r>
    </w:p>
    <w:p w:rsidR="009826EF" w:rsidRPr="0014735C" w:rsidRDefault="009826EF" w:rsidP="000772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826EF" w:rsidRPr="0014735C" w:rsidSect="00077269">
      <w:footerReference w:type="default" r:id="rId9"/>
      <w:pgSz w:w="11906" w:h="16838"/>
      <w:pgMar w:top="851" w:right="850" w:bottom="709" w:left="1701" w:header="708" w:footer="135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54" w:rsidRDefault="006A5154" w:rsidP="0014735C">
      <w:pPr>
        <w:spacing w:after="0" w:line="240" w:lineRule="auto"/>
      </w:pPr>
      <w:r>
        <w:separator/>
      </w:r>
    </w:p>
  </w:endnote>
  <w:endnote w:type="continuationSeparator" w:id="0">
    <w:p w:rsidR="006A5154" w:rsidRDefault="006A5154" w:rsidP="0014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287718"/>
      <w:docPartObj>
        <w:docPartGallery w:val="Page Numbers (Bottom of Page)"/>
        <w:docPartUnique/>
      </w:docPartObj>
    </w:sdtPr>
    <w:sdtEndPr/>
    <w:sdtContent>
      <w:p w:rsidR="00077269" w:rsidRDefault="0007726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0B">
          <w:rPr>
            <w:noProof/>
          </w:rPr>
          <w:t>2</w:t>
        </w:r>
        <w:r>
          <w:fldChar w:fldCharType="end"/>
        </w:r>
      </w:p>
    </w:sdtContent>
  </w:sdt>
  <w:p w:rsidR="0014735C" w:rsidRDefault="0014735C" w:rsidP="0007726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54" w:rsidRDefault="006A5154" w:rsidP="0014735C">
      <w:pPr>
        <w:spacing w:after="0" w:line="240" w:lineRule="auto"/>
      </w:pPr>
      <w:r>
        <w:separator/>
      </w:r>
    </w:p>
  </w:footnote>
  <w:footnote w:type="continuationSeparator" w:id="0">
    <w:p w:rsidR="006A5154" w:rsidRDefault="006A5154" w:rsidP="00147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144"/>
    <w:rsid w:val="00077269"/>
    <w:rsid w:val="0014735C"/>
    <w:rsid w:val="006A5154"/>
    <w:rsid w:val="009826EF"/>
    <w:rsid w:val="00AF4E0B"/>
    <w:rsid w:val="00CA6441"/>
    <w:rsid w:val="00EB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7144"/>
  </w:style>
  <w:style w:type="paragraph" w:styleId="a3">
    <w:name w:val="header"/>
    <w:basedOn w:val="a"/>
    <w:link w:val="a4"/>
    <w:uiPriority w:val="99"/>
    <w:unhideWhenUsed/>
    <w:rsid w:val="0014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35C"/>
  </w:style>
  <w:style w:type="paragraph" w:styleId="a5">
    <w:name w:val="footer"/>
    <w:basedOn w:val="a"/>
    <w:link w:val="a6"/>
    <w:uiPriority w:val="99"/>
    <w:unhideWhenUsed/>
    <w:rsid w:val="0014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35C"/>
  </w:style>
  <w:style w:type="table" w:styleId="a7">
    <w:name w:val="Table Grid"/>
    <w:basedOn w:val="a1"/>
    <w:uiPriority w:val="59"/>
    <w:rsid w:val="0007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024A-1A8C-4105-9489-93C694EB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1299</Words>
  <Characters>7407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RSLN</cp:lastModifiedBy>
  <cp:revision>4</cp:revision>
  <dcterms:created xsi:type="dcterms:W3CDTF">2014-12-29T10:35:00Z</dcterms:created>
  <dcterms:modified xsi:type="dcterms:W3CDTF">2019-03-17T12:27:00Z</dcterms:modified>
</cp:coreProperties>
</file>